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56360" w14:textId="1309A920" w:rsidR="008C2D2B" w:rsidRPr="008C2D2B" w:rsidRDefault="008C2D2B" w:rsidP="008C2D2B">
      <w:pPr>
        <w:rPr>
          <w:b/>
          <w:bCs/>
        </w:rPr>
      </w:pPr>
      <w:r>
        <w:rPr>
          <w:b/>
          <w:bCs/>
        </w:rPr>
        <w:t>T</w:t>
      </w:r>
      <w:r w:rsidRPr="008C2D2B">
        <w:rPr>
          <w:b/>
          <w:bCs/>
        </w:rPr>
        <w:t>rustee Role Description</w:t>
      </w:r>
    </w:p>
    <w:p w14:paraId="7BB2470B" w14:textId="4777086C" w:rsidR="008C2D2B" w:rsidRPr="008C2D2B" w:rsidRDefault="008C2D2B" w:rsidP="008C2D2B">
      <w:pPr>
        <w:rPr>
          <w:b/>
          <w:bCs/>
        </w:rPr>
      </w:pPr>
      <w:r w:rsidRPr="008C2D2B">
        <w:rPr>
          <w:b/>
          <w:bCs/>
        </w:rPr>
        <w:t>About Children's Community</w:t>
      </w:r>
      <w:r>
        <w:rPr>
          <w:b/>
          <w:bCs/>
        </w:rPr>
        <w:t xml:space="preserve"> -</w:t>
      </w:r>
      <w:r w:rsidRPr="008C2D2B">
        <w:rPr>
          <w:b/>
          <w:bCs/>
        </w:rPr>
        <w:t xml:space="preserve"> Tameside</w:t>
      </w:r>
    </w:p>
    <w:p w14:paraId="015C63CA" w14:textId="782121E0" w:rsidR="008C2D2B" w:rsidRPr="008C2D2B" w:rsidRDefault="008C2D2B" w:rsidP="008C2D2B">
      <w:r w:rsidRPr="008C2D2B">
        <w:t>Children's Community</w:t>
      </w:r>
      <w:r>
        <w:t xml:space="preserve"> -</w:t>
      </w:r>
      <w:r w:rsidRPr="008C2D2B">
        <w:t>Tameside is a community-led charity working alongside children, young people, families, communities and partners to create the conditions in which every child can thrive.</w:t>
      </w:r>
    </w:p>
    <w:p w14:paraId="506CFA59" w14:textId="77777777" w:rsidR="008C2D2B" w:rsidRPr="008C2D2B" w:rsidRDefault="008C2D2B" w:rsidP="008C2D2B">
      <w:r w:rsidRPr="008C2D2B">
        <w:t>Rooted in lived experience and driven by collaboration, we work to strengthen communities, build confidence and influence systems so that support works better for children and families. We believe that it takes a village to raise a child and that lasting change happens when communities, services and decision-makers work together.</w:t>
      </w:r>
    </w:p>
    <w:p w14:paraId="7FCD0A7C" w14:textId="77777777" w:rsidR="008C2D2B" w:rsidRPr="008C2D2B" w:rsidRDefault="008C2D2B" w:rsidP="008C2D2B">
      <w:r w:rsidRPr="008C2D2B">
        <w:t>As an independent Charitable Incorporated Organisation (CIO), we are entering an exciting new chapter of growth and development. We continue to work closely with local, regional and national partners to tackle child poverty, reduce inequalities and improve outcomes for children and young people across Tameside.</w:t>
      </w:r>
    </w:p>
    <w:p w14:paraId="781840C3" w14:textId="77777777" w:rsidR="008C2D2B" w:rsidRPr="008C2D2B" w:rsidRDefault="008C2D2B" w:rsidP="008C2D2B">
      <w:pPr>
        <w:rPr>
          <w:b/>
          <w:bCs/>
        </w:rPr>
      </w:pPr>
      <w:r w:rsidRPr="008C2D2B">
        <w:rPr>
          <w:b/>
          <w:bCs/>
        </w:rPr>
        <w:t>Role of a Trustee</w:t>
      </w:r>
    </w:p>
    <w:p w14:paraId="557973A5" w14:textId="77777777" w:rsidR="008C2D2B" w:rsidRPr="008C2D2B" w:rsidRDefault="008C2D2B" w:rsidP="008C2D2B">
      <w:r w:rsidRPr="008C2D2B">
        <w:t>Trustees play a vital role in ensuring that Children's Community Tameside achieves its charitable objectives and delivers meaningful impact for children, young people and families.</w:t>
      </w:r>
    </w:p>
    <w:p w14:paraId="2F56760E" w14:textId="77777777" w:rsidR="008C2D2B" w:rsidRPr="008C2D2B" w:rsidRDefault="008C2D2B" w:rsidP="008C2D2B">
      <w:r w:rsidRPr="008C2D2B">
        <w:t>Trustees oversee the strategic direction, governance and financial sustainability of the organisation. They work collectively to ensure that the charity remains true to its vision, values and purpose while supporting and constructively challenging the Chief Executive Officer and leadership team.</w:t>
      </w:r>
    </w:p>
    <w:p w14:paraId="22FBCD41" w14:textId="77777777" w:rsidR="008C2D2B" w:rsidRPr="008C2D2B" w:rsidRDefault="008C2D2B" w:rsidP="008C2D2B">
      <w:r w:rsidRPr="008C2D2B">
        <w:t>Trustees are responsible for ensuring that the organisation is well governed, financially resilient and focused on achieving long-term systems change that improves opportunities and outcomes for children and families.</w:t>
      </w:r>
    </w:p>
    <w:p w14:paraId="30FE0C1C" w14:textId="77777777" w:rsidR="008C2D2B" w:rsidRPr="008C2D2B" w:rsidRDefault="008C2D2B" w:rsidP="008C2D2B">
      <w:r w:rsidRPr="008C2D2B">
        <w:t>Board members have collective responsibility, meaning trustees act together as a Board rather than as individuals.</w:t>
      </w:r>
    </w:p>
    <w:p w14:paraId="1D234B51" w14:textId="77777777" w:rsidR="008C2D2B" w:rsidRPr="008C2D2B" w:rsidRDefault="008C2D2B" w:rsidP="008C2D2B">
      <w:pPr>
        <w:rPr>
          <w:b/>
          <w:bCs/>
        </w:rPr>
      </w:pPr>
      <w:r w:rsidRPr="008C2D2B">
        <w:rPr>
          <w:b/>
          <w:bCs/>
        </w:rPr>
        <w:t>Trustee Responsibilities</w:t>
      </w:r>
    </w:p>
    <w:p w14:paraId="6E0D1E4A" w14:textId="77777777" w:rsidR="008C2D2B" w:rsidRPr="008C2D2B" w:rsidRDefault="008C2D2B" w:rsidP="008C2D2B">
      <w:r w:rsidRPr="008C2D2B">
        <w:t>Trustees are expected to:</w:t>
      </w:r>
    </w:p>
    <w:p w14:paraId="0850021C" w14:textId="77777777" w:rsidR="008C2D2B" w:rsidRPr="008C2D2B" w:rsidRDefault="008C2D2B" w:rsidP="008C2D2B">
      <w:pPr>
        <w:numPr>
          <w:ilvl w:val="0"/>
          <w:numId w:val="11"/>
        </w:numPr>
      </w:pPr>
      <w:r w:rsidRPr="008C2D2B">
        <w:t>Support and promote the charity's vision, mission, values and strategic objectives.</w:t>
      </w:r>
    </w:p>
    <w:p w14:paraId="006D9E27" w14:textId="77777777" w:rsidR="008C2D2B" w:rsidRPr="008C2D2B" w:rsidRDefault="008C2D2B" w:rsidP="008C2D2B">
      <w:pPr>
        <w:numPr>
          <w:ilvl w:val="0"/>
          <w:numId w:val="11"/>
        </w:numPr>
      </w:pPr>
      <w:r w:rsidRPr="008C2D2B">
        <w:t>Approve and monitor the implementation of organisational strategies, policies and plans.</w:t>
      </w:r>
    </w:p>
    <w:p w14:paraId="0858F791" w14:textId="77777777" w:rsidR="008C2D2B" w:rsidRPr="008C2D2B" w:rsidRDefault="008C2D2B" w:rsidP="008C2D2B">
      <w:pPr>
        <w:numPr>
          <w:ilvl w:val="0"/>
          <w:numId w:val="11"/>
        </w:numPr>
      </w:pPr>
      <w:r w:rsidRPr="008C2D2B">
        <w:t>Ensure effective governance and compliance with charity law and regulatory requirements.</w:t>
      </w:r>
    </w:p>
    <w:p w14:paraId="581E2E66" w14:textId="77777777" w:rsidR="008C2D2B" w:rsidRPr="008C2D2B" w:rsidRDefault="008C2D2B" w:rsidP="008C2D2B">
      <w:pPr>
        <w:numPr>
          <w:ilvl w:val="0"/>
          <w:numId w:val="11"/>
        </w:numPr>
      </w:pPr>
      <w:r w:rsidRPr="008C2D2B">
        <w:t>Oversee the charity's financial performance, budgets and long-term sustainability.</w:t>
      </w:r>
    </w:p>
    <w:p w14:paraId="18E6D14B" w14:textId="77777777" w:rsidR="008C2D2B" w:rsidRPr="008C2D2B" w:rsidRDefault="008C2D2B" w:rsidP="008C2D2B">
      <w:pPr>
        <w:numPr>
          <w:ilvl w:val="0"/>
          <w:numId w:val="11"/>
        </w:numPr>
      </w:pPr>
      <w:r w:rsidRPr="008C2D2B">
        <w:t>Review and approve annual accounts and financial statements.</w:t>
      </w:r>
    </w:p>
    <w:p w14:paraId="69F7D7F3" w14:textId="77777777" w:rsidR="008C2D2B" w:rsidRPr="008C2D2B" w:rsidRDefault="008C2D2B" w:rsidP="008C2D2B">
      <w:pPr>
        <w:numPr>
          <w:ilvl w:val="0"/>
          <w:numId w:val="11"/>
        </w:numPr>
      </w:pPr>
      <w:r w:rsidRPr="008C2D2B">
        <w:t>Ensure that risks are identified, assessed and appropriately managed.</w:t>
      </w:r>
    </w:p>
    <w:p w14:paraId="64247DD6" w14:textId="77777777" w:rsidR="008C2D2B" w:rsidRPr="008C2D2B" w:rsidRDefault="008C2D2B" w:rsidP="008C2D2B">
      <w:pPr>
        <w:numPr>
          <w:ilvl w:val="0"/>
          <w:numId w:val="11"/>
        </w:numPr>
      </w:pPr>
      <w:r w:rsidRPr="008C2D2B">
        <w:t>Support and challenge the Chief Executive Officer in delivering organisational objectives.</w:t>
      </w:r>
    </w:p>
    <w:p w14:paraId="66FC5E8B" w14:textId="77777777" w:rsidR="008C2D2B" w:rsidRPr="008C2D2B" w:rsidRDefault="008C2D2B" w:rsidP="008C2D2B">
      <w:pPr>
        <w:numPr>
          <w:ilvl w:val="0"/>
          <w:numId w:val="11"/>
        </w:numPr>
      </w:pPr>
      <w:r w:rsidRPr="008C2D2B">
        <w:t>Monitor organisational performance and impact.</w:t>
      </w:r>
    </w:p>
    <w:p w14:paraId="7AC3F899" w14:textId="77777777" w:rsidR="008C2D2B" w:rsidRPr="008C2D2B" w:rsidRDefault="008C2D2B" w:rsidP="008C2D2B">
      <w:pPr>
        <w:numPr>
          <w:ilvl w:val="0"/>
          <w:numId w:val="11"/>
        </w:numPr>
      </w:pPr>
      <w:r w:rsidRPr="008C2D2B">
        <w:lastRenderedPageBreak/>
        <w:t>Keep informed about developments affecting children, families, communities and the wider charity sector.</w:t>
      </w:r>
    </w:p>
    <w:p w14:paraId="4B24FA52" w14:textId="77777777" w:rsidR="008C2D2B" w:rsidRPr="008C2D2B" w:rsidRDefault="008C2D2B" w:rsidP="008C2D2B">
      <w:pPr>
        <w:numPr>
          <w:ilvl w:val="0"/>
          <w:numId w:val="11"/>
        </w:numPr>
      </w:pPr>
      <w:r w:rsidRPr="008C2D2B">
        <w:t>Contribute to the ongoing development and effectiveness of the organisation.</w:t>
      </w:r>
    </w:p>
    <w:p w14:paraId="64A3F5A0" w14:textId="77777777" w:rsidR="008C2D2B" w:rsidRPr="008C2D2B" w:rsidRDefault="008C2D2B" w:rsidP="008C2D2B">
      <w:pPr>
        <w:numPr>
          <w:ilvl w:val="0"/>
          <w:numId w:val="11"/>
        </w:numPr>
      </w:pPr>
      <w:r w:rsidRPr="008C2D2B">
        <w:t>Attend Board meetings fully prepared and actively contribute to discussions and decision-making.</w:t>
      </w:r>
    </w:p>
    <w:p w14:paraId="0112F32A" w14:textId="77777777" w:rsidR="008C2D2B" w:rsidRPr="008C2D2B" w:rsidRDefault="008C2D2B" w:rsidP="008C2D2B">
      <w:pPr>
        <w:numPr>
          <w:ilvl w:val="0"/>
          <w:numId w:val="11"/>
        </w:numPr>
      </w:pPr>
      <w:r w:rsidRPr="008C2D2B">
        <w:t>Exercise independent judgement and always act in the best interests of the charity.</w:t>
      </w:r>
    </w:p>
    <w:p w14:paraId="4F074549" w14:textId="77777777" w:rsidR="008C2D2B" w:rsidRPr="008C2D2B" w:rsidRDefault="008C2D2B" w:rsidP="008C2D2B">
      <w:pPr>
        <w:numPr>
          <w:ilvl w:val="0"/>
          <w:numId w:val="11"/>
        </w:numPr>
      </w:pPr>
      <w:r w:rsidRPr="008C2D2B">
        <w:t>Act as an ambassador for Children's Community Tameside, helping to raise awareness of our work and build valuable relationships and partnerships.</w:t>
      </w:r>
    </w:p>
    <w:p w14:paraId="64F9CFBE" w14:textId="77777777" w:rsidR="008C2D2B" w:rsidRPr="008C2D2B" w:rsidRDefault="008C2D2B" w:rsidP="008C2D2B">
      <w:pPr>
        <w:rPr>
          <w:b/>
          <w:bCs/>
        </w:rPr>
      </w:pPr>
      <w:r w:rsidRPr="008C2D2B">
        <w:rPr>
          <w:b/>
          <w:bCs/>
        </w:rPr>
        <w:t>Additional Involvement</w:t>
      </w:r>
    </w:p>
    <w:p w14:paraId="5EA3A99A" w14:textId="77777777" w:rsidR="008C2D2B" w:rsidRPr="008C2D2B" w:rsidRDefault="008C2D2B" w:rsidP="008C2D2B">
      <w:r w:rsidRPr="008C2D2B">
        <w:t>As a growing charity, there may be opportunities for trustees to contribute beyond Board meetings. This may include:</w:t>
      </w:r>
    </w:p>
    <w:p w14:paraId="47AE6345" w14:textId="77777777" w:rsidR="008C2D2B" w:rsidRPr="008C2D2B" w:rsidRDefault="008C2D2B" w:rsidP="008C2D2B">
      <w:pPr>
        <w:numPr>
          <w:ilvl w:val="0"/>
          <w:numId w:val="12"/>
        </w:numPr>
      </w:pPr>
      <w:r w:rsidRPr="008C2D2B">
        <w:t>Participating in working groups or task-and-finish groups.</w:t>
      </w:r>
    </w:p>
    <w:p w14:paraId="08231E3E" w14:textId="77777777" w:rsidR="008C2D2B" w:rsidRPr="008C2D2B" w:rsidRDefault="008C2D2B" w:rsidP="008C2D2B">
      <w:pPr>
        <w:numPr>
          <w:ilvl w:val="0"/>
          <w:numId w:val="12"/>
        </w:numPr>
      </w:pPr>
      <w:r w:rsidRPr="008C2D2B">
        <w:t>Providing specialist advice and expertise.</w:t>
      </w:r>
    </w:p>
    <w:p w14:paraId="464BF1A3" w14:textId="77777777" w:rsidR="008C2D2B" w:rsidRPr="008C2D2B" w:rsidRDefault="008C2D2B" w:rsidP="008C2D2B">
      <w:pPr>
        <w:numPr>
          <w:ilvl w:val="0"/>
          <w:numId w:val="12"/>
        </w:numPr>
      </w:pPr>
      <w:r w:rsidRPr="008C2D2B">
        <w:t>Supporting fundraising and partnership development.</w:t>
      </w:r>
    </w:p>
    <w:p w14:paraId="6A81CE22" w14:textId="77777777" w:rsidR="008C2D2B" w:rsidRPr="008C2D2B" w:rsidRDefault="008C2D2B" w:rsidP="008C2D2B">
      <w:pPr>
        <w:numPr>
          <w:ilvl w:val="0"/>
          <w:numId w:val="12"/>
        </w:numPr>
      </w:pPr>
      <w:r w:rsidRPr="008C2D2B">
        <w:t>Representing the charity at events and meetings.</w:t>
      </w:r>
    </w:p>
    <w:p w14:paraId="10CDD8FA" w14:textId="77777777" w:rsidR="008C2D2B" w:rsidRPr="008C2D2B" w:rsidRDefault="008C2D2B" w:rsidP="008C2D2B">
      <w:pPr>
        <w:numPr>
          <w:ilvl w:val="0"/>
          <w:numId w:val="12"/>
        </w:numPr>
      </w:pPr>
      <w:r w:rsidRPr="008C2D2B">
        <w:t>Contributing to strategic projects and organisational development.</w:t>
      </w:r>
    </w:p>
    <w:p w14:paraId="4409B481" w14:textId="77777777" w:rsidR="008C2D2B" w:rsidRPr="008C2D2B" w:rsidRDefault="008C2D2B" w:rsidP="008C2D2B">
      <w:pPr>
        <w:rPr>
          <w:b/>
          <w:bCs/>
        </w:rPr>
      </w:pPr>
      <w:r w:rsidRPr="008C2D2B">
        <w:rPr>
          <w:b/>
          <w:bCs/>
        </w:rPr>
        <w:t>What We Are Looking For</w:t>
      </w:r>
    </w:p>
    <w:p w14:paraId="435E8FDB" w14:textId="77777777" w:rsidR="008C2D2B" w:rsidRPr="008C2D2B" w:rsidRDefault="008C2D2B" w:rsidP="008C2D2B">
      <w:r w:rsidRPr="008C2D2B">
        <w:t>We are seeking individuals who are passionate about improving outcomes for children, young people and families and who can bring energy, enthusiasm and commitment to the role.</w:t>
      </w:r>
    </w:p>
    <w:p w14:paraId="7E6F1B1C" w14:textId="77777777" w:rsidR="008C2D2B" w:rsidRPr="008C2D2B" w:rsidRDefault="008C2D2B" w:rsidP="008C2D2B">
      <w:r w:rsidRPr="008C2D2B">
        <w:t>We are also keen to hear from people with lived experience and those who can help broaden the diversity of perspectives represented on our Board.</w:t>
      </w:r>
    </w:p>
    <w:p w14:paraId="076FF504" w14:textId="77777777" w:rsidR="008C2D2B" w:rsidRPr="008C2D2B" w:rsidRDefault="008C2D2B" w:rsidP="008C2D2B">
      <w:r w:rsidRPr="008C2D2B">
        <w:t>Previous trustee experience is not required. Full induction, support and training will be provided.</w:t>
      </w:r>
    </w:p>
    <w:p w14:paraId="6D174708" w14:textId="77777777" w:rsidR="008C2D2B" w:rsidRPr="008C2D2B" w:rsidRDefault="008C2D2B" w:rsidP="008C2D2B">
      <w:pPr>
        <w:rPr>
          <w:b/>
          <w:bCs/>
        </w:rPr>
      </w:pPr>
      <w:r w:rsidRPr="008C2D2B">
        <w:rPr>
          <w:b/>
          <w:bCs/>
        </w:rPr>
        <w:t>Personal Qualities</w:t>
      </w:r>
    </w:p>
    <w:p w14:paraId="310D0108" w14:textId="77777777" w:rsidR="008C2D2B" w:rsidRPr="008C2D2B" w:rsidRDefault="008C2D2B" w:rsidP="008C2D2B">
      <w:r w:rsidRPr="008C2D2B">
        <w:t>We are looking for individuals who:</w:t>
      </w:r>
    </w:p>
    <w:p w14:paraId="5AED64F3" w14:textId="77777777" w:rsidR="008C2D2B" w:rsidRPr="008C2D2B" w:rsidRDefault="008C2D2B" w:rsidP="008C2D2B">
      <w:pPr>
        <w:numPr>
          <w:ilvl w:val="0"/>
          <w:numId w:val="14"/>
        </w:numPr>
      </w:pPr>
      <w:r w:rsidRPr="008C2D2B">
        <w:t>Understand and are willing to accept the responsibilities of being a trustee.</w:t>
      </w:r>
    </w:p>
    <w:p w14:paraId="60469E55" w14:textId="77777777" w:rsidR="008C2D2B" w:rsidRPr="008C2D2B" w:rsidRDefault="008C2D2B" w:rsidP="008C2D2B">
      <w:pPr>
        <w:numPr>
          <w:ilvl w:val="0"/>
          <w:numId w:val="14"/>
        </w:numPr>
      </w:pPr>
      <w:r w:rsidRPr="008C2D2B">
        <w:t>Can think strategically and contribute to long-term planning.</w:t>
      </w:r>
    </w:p>
    <w:p w14:paraId="10351DD7" w14:textId="77777777" w:rsidR="008C2D2B" w:rsidRPr="008C2D2B" w:rsidRDefault="008C2D2B" w:rsidP="008C2D2B">
      <w:pPr>
        <w:numPr>
          <w:ilvl w:val="0"/>
          <w:numId w:val="14"/>
        </w:numPr>
      </w:pPr>
      <w:r w:rsidRPr="008C2D2B">
        <w:t>Exercise sound judgement and make balanced decisions.</w:t>
      </w:r>
    </w:p>
    <w:p w14:paraId="60C6775A" w14:textId="77777777" w:rsidR="008C2D2B" w:rsidRPr="008C2D2B" w:rsidRDefault="008C2D2B" w:rsidP="008C2D2B">
      <w:pPr>
        <w:numPr>
          <w:ilvl w:val="0"/>
          <w:numId w:val="14"/>
        </w:numPr>
      </w:pPr>
      <w:r w:rsidRPr="008C2D2B">
        <w:t>Communicate effectively and work collaboratively.</w:t>
      </w:r>
    </w:p>
    <w:p w14:paraId="38DDA504" w14:textId="77777777" w:rsidR="008C2D2B" w:rsidRPr="008C2D2B" w:rsidRDefault="008C2D2B" w:rsidP="008C2D2B">
      <w:pPr>
        <w:numPr>
          <w:ilvl w:val="0"/>
          <w:numId w:val="14"/>
        </w:numPr>
      </w:pPr>
      <w:r w:rsidRPr="008C2D2B">
        <w:t>Are committed to equity, diversity and inclusion.</w:t>
      </w:r>
    </w:p>
    <w:p w14:paraId="2A1064D1" w14:textId="77777777" w:rsidR="008C2D2B" w:rsidRPr="008C2D2B" w:rsidRDefault="008C2D2B" w:rsidP="008C2D2B">
      <w:pPr>
        <w:numPr>
          <w:ilvl w:val="0"/>
          <w:numId w:val="14"/>
        </w:numPr>
      </w:pPr>
      <w:r w:rsidRPr="008C2D2B">
        <w:t>Share our passion for improving the lives of children and families.</w:t>
      </w:r>
    </w:p>
    <w:p w14:paraId="51F88203" w14:textId="77777777" w:rsidR="008C2D2B" w:rsidRPr="008C2D2B" w:rsidRDefault="008C2D2B" w:rsidP="008C2D2B">
      <w:pPr>
        <w:numPr>
          <w:ilvl w:val="0"/>
          <w:numId w:val="14"/>
        </w:numPr>
      </w:pPr>
      <w:r w:rsidRPr="008C2D2B">
        <w:t>Demonstrate integrity, accountability and professionalism.</w:t>
      </w:r>
    </w:p>
    <w:p w14:paraId="45A08FFF" w14:textId="77777777" w:rsidR="008C2D2B" w:rsidRPr="008C2D2B" w:rsidRDefault="008C2D2B" w:rsidP="008C2D2B">
      <w:pPr>
        <w:numPr>
          <w:ilvl w:val="0"/>
          <w:numId w:val="14"/>
        </w:numPr>
      </w:pPr>
      <w:r w:rsidRPr="008C2D2B">
        <w:t>Are committed to the Nolan Principles of Public Life: selflessness, integrity, objectivity, accountability, openness, honesty and leadership.</w:t>
      </w:r>
    </w:p>
    <w:p w14:paraId="3BC0FA7C" w14:textId="77777777" w:rsidR="008C2D2B" w:rsidRPr="008C2D2B" w:rsidRDefault="008C2D2B" w:rsidP="008C2D2B">
      <w:pPr>
        <w:rPr>
          <w:b/>
          <w:bCs/>
        </w:rPr>
      </w:pPr>
      <w:r w:rsidRPr="008C2D2B">
        <w:rPr>
          <w:b/>
          <w:bCs/>
        </w:rPr>
        <w:lastRenderedPageBreak/>
        <w:t>Terms of Appointment</w:t>
      </w:r>
    </w:p>
    <w:p w14:paraId="75564082" w14:textId="77777777" w:rsidR="008C2D2B" w:rsidRPr="008C2D2B" w:rsidRDefault="008C2D2B" w:rsidP="008C2D2B">
      <w:pPr>
        <w:rPr>
          <w:b/>
          <w:bCs/>
        </w:rPr>
      </w:pPr>
      <w:r w:rsidRPr="008C2D2B">
        <w:rPr>
          <w:b/>
          <w:bCs/>
        </w:rPr>
        <w:t>Term of Office</w:t>
      </w:r>
    </w:p>
    <w:p w14:paraId="08F5B6C9" w14:textId="77777777" w:rsidR="008C2D2B" w:rsidRPr="008C2D2B" w:rsidRDefault="008C2D2B" w:rsidP="008C2D2B">
      <w:pPr>
        <w:numPr>
          <w:ilvl w:val="0"/>
          <w:numId w:val="15"/>
        </w:numPr>
      </w:pPr>
      <w:r w:rsidRPr="008C2D2B">
        <w:t>Trustees are appointed for an initial term of four years.</w:t>
      </w:r>
    </w:p>
    <w:p w14:paraId="557204BA" w14:textId="77777777" w:rsidR="008C2D2B" w:rsidRPr="008C2D2B" w:rsidRDefault="008C2D2B" w:rsidP="008C2D2B">
      <w:pPr>
        <w:numPr>
          <w:ilvl w:val="0"/>
          <w:numId w:val="15"/>
        </w:numPr>
      </w:pPr>
      <w:r w:rsidRPr="008C2D2B">
        <w:t>Trustees may be eligible for reappointment in accordance with the charity's governing document.</w:t>
      </w:r>
    </w:p>
    <w:p w14:paraId="122C26E5" w14:textId="77777777" w:rsidR="008C2D2B" w:rsidRPr="008C2D2B" w:rsidRDefault="008C2D2B" w:rsidP="008C2D2B">
      <w:pPr>
        <w:numPr>
          <w:ilvl w:val="0"/>
          <w:numId w:val="15"/>
        </w:numPr>
      </w:pPr>
      <w:r w:rsidRPr="008C2D2B">
        <w:t>The role is voluntary; however, reasonable expenses will be reimbursed.</w:t>
      </w:r>
    </w:p>
    <w:p w14:paraId="42DCD211" w14:textId="77777777" w:rsidR="008C2D2B" w:rsidRPr="008C2D2B" w:rsidRDefault="008C2D2B" w:rsidP="008C2D2B">
      <w:pPr>
        <w:rPr>
          <w:b/>
          <w:bCs/>
        </w:rPr>
      </w:pPr>
      <w:r w:rsidRPr="008C2D2B">
        <w:rPr>
          <w:b/>
          <w:bCs/>
        </w:rPr>
        <w:t>Time Commitment</w:t>
      </w:r>
    </w:p>
    <w:p w14:paraId="2C73BCD4" w14:textId="77777777" w:rsidR="008C2D2B" w:rsidRPr="008C2D2B" w:rsidRDefault="008C2D2B" w:rsidP="008C2D2B">
      <w:r w:rsidRPr="008C2D2B">
        <w:t>Trustees are expected to commit approximately 4–6 hours per month, including:</w:t>
      </w:r>
    </w:p>
    <w:p w14:paraId="6F1FE502" w14:textId="77777777" w:rsidR="008C2D2B" w:rsidRPr="008C2D2B" w:rsidRDefault="008C2D2B" w:rsidP="008C2D2B">
      <w:pPr>
        <w:numPr>
          <w:ilvl w:val="0"/>
          <w:numId w:val="16"/>
        </w:numPr>
      </w:pPr>
      <w:r w:rsidRPr="008C2D2B">
        <w:t>Attendance at six Board meetings each year.</w:t>
      </w:r>
    </w:p>
    <w:p w14:paraId="35A16F52" w14:textId="77777777" w:rsidR="008C2D2B" w:rsidRPr="008C2D2B" w:rsidRDefault="008C2D2B" w:rsidP="008C2D2B">
      <w:pPr>
        <w:numPr>
          <w:ilvl w:val="0"/>
          <w:numId w:val="16"/>
        </w:numPr>
      </w:pPr>
      <w:r w:rsidRPr="008C2D2B">
        <w:t>Participation in one annual strategy and development day.</w:t>
      </w:r>
    </w:p>
    <w:p w14:paraId="0D385E5B" w14:textId="77777777" w:rsidR="008C2D2B" w:rsidRPr="008C2D2B" w:rsidRDefault="008C2D2B" w:rsidP="008C2D2B">
      <w:pPr>
        <w:numPr>
          <w:ilvl w:val="0"/>
          <w:numId w:val="16"/>
        </w:numPr>
      </w:pPr>
      <w:r w:rsidRPr="008C2D2B">
        <w:t>Preparation for meetings through reading papers and reviewing information.</w:t>
      </w:r>
    </w:p>
    <w:p w14:paraId="46887A10" w14:textId="77777777" w:rsidR="008C2D2B" w:rsidRPr="008C2D2B" w:rsidRDefault="008C2D2B" w:rsidP="008C2D2B">
      <w:pPr>
        <w:numPr>
          <w:ilvl w:val="0"/>
          <w:numId w:val="16"/>
        </w:numPr>
      </w:pPr>
      <w:r w:rsidRPr="008C2D2B">
        <w:t>Occasional involvement in working groups, events or specific projects.</w:t>
      </w:r>
    </w:p>
    <w:p w14:paraId="7CBF89B5" w14:textId="77777777" w:rsidR="008C2D2B" w:rsidRPr="008C2D2B" w:rsidRDefault="008C2D2B" w:rsidP="008C2D2B">
      <w:pPr>
        <w:rPr>
          <w:b/>
          <w:bCs/>
        </w:rPr>
      </w:pPr>
      <w:r w:rsidRPr="008C2D2B">
        <w:rPr>
          <w:b/>
          <w:bCs/>
        </w:rPr>
        <w:t>Location</w:t>
      </w:r>
    </w:p>
    <w:p w14:paraId="5B12D30C" w14:textId="77777777" w:rsidR="008C2D2B" w:rsidRPr="008C2D2B" w:rsidRDefault="008C2D2B" w:rsidP="008C2D2B">
      <w:r w:rsidRPr="008C2D2B">
        <w:t>Board meetings are currently held in person within Tameside, with occasional opportunities for virtual attendance where appropriate.</w:t>
      </w:r>
    </w:p>
    <w:p w14:paraId="7C375B95" w14:textId="77777777" w:rsidR="008C2D2B" w:rsidRPr="008C2D2B" w:rsidRDefault="008C2D2B" w:rsidP="008C2D2B">
      <w:pPr>
        <w:rPr>
          <w:b/>
          <w:bCs/>
        </w:rPr>
      </w:pPr>
      <w:r w:rsidRPr="008C2D2B">
        <w:rPr>
          <w:b/>
          <w:bCs/>
        </w:rPr>
        <w:t>Our Commitment</w:t>
      </w:r>
    </w:p>
    <w:p w14:paraId="72C1565E" w14:textId="77777777" w:rsidR="008C2D2B" w:rsidRPr="008C2D2B" w:rsidRDefault="008C2D2B" w:rsidP="008C2D2B">
      <w:r w:rsidRPr="008C2D2B">
        <w:t>Children's Community Tameside is committed to building a Board that reflects the diversity of the communities we serve. We actively welcome applications from people of all backgrounds, experiences and communities.</w:t>
      </w:r>
    </w:p>
    <w:p w14:paraId="7E1B3C12" w14:textId="77777777" w:rsidR="008C2D2B" w:rsidRPr="008C2D2B" w:rsidRDefault="008C2D2B" w:rsidP="008C2D2B">
      <w:r w:rsidRPr="008C2D2B">
        <w:t>Together, we can create stronger communities and brighter futures for children, young people and families across Tameside.</w:t>
      </w:r>
    </w:p>
    <w:p w14:paraId="39AA69DC" w14:textId="77777777" w:rsidR="0045187B" w:rsidRPr="00D65932" w:rsidRDefault="0045187B" w:rsidP="00D65932"/>
    <w:sectPr w:rsidR="0045187B" w:rsidRPr="00D65932" w:rsidSect="0088608F">
      <w:headerReference w:type="default" r:id="rId7"/>
      <w:foot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34364" w14:textId="77777777" w:rsidR="00663CD0" w:rsidRDefault="00663CD0" w:rsidP="0088056A">
      <w:pPr>
        <w:spacing w:after="0" w:line="240" w:lineRule="auto"/>
      </w:pPr>
      <w:r>
        <w:separator/>
      </w:r>
    </w:p>
  </w:endnote>
  <w:endnote w:type="continuationSeparator" w:id="0">
    <w:p w14:paraId="1C19F8CF" w14:textId="77777777" w:rsidR="00663CD0" w:rsidRDefault="00663CD0" w:rsidP="00880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A00000AF" w:usb1="5000604B" w:usb2="00000000" w:usb3="00000000" w:csb0="00000093" w:csb1="00000000"/>
  </w:font>
  <w:font w:name="Oswald Medium">
    <w:panose1 w:val="00000000000000000000"/>
    <w:charset w:val="00"/>
    <w:family w:val="auto"/>
    <w:pitch w:val="variable"/>
    <w:sig w:usb0="A00002FF" w:usb1="4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BC0EF" w14:textId="1CE61F38" w:rsidR="0088608F" w:rsidRDefault="0088608F">
    <w:pPr>
      <w:pStyle w:val="Footer"/>
    </w:pPr>
    <w:r>
      <w:rPr>
        <w:noProof/>
      </w:rPr>
      <mc:AlternateContent>
        <mc:Choice Requires="wps">
          <w:drawing>
            <wp:anchor distT="0" distB="0" distL="114300" distR="114300" simplePos="0" relativeHeight="251659264" behindDoc="0" locked="0" layoutInCell="1" allowOverlap="1" wp14:anchorId="434876FE" wp14:editId="471EAD8F">
              <wp:simplePos x="0" y="0"/>
              <wp:positionH relativeFrom="page">
                <wp:align>left</wp:align>
              </wp:positionH>
              <wp:positionV relativeFrom="paragraph">
                <wp:posOffset>-47929</wp:posOffset>
              </wp:positionV>
              <wp:extent cx="7545539" cy="652007"/>
              <wp:effectExtent l="0" t="0" r="0" b="0"/>
              <wp:wrapNone/>
              <wp:docPr id="2027420639" name="Rectangle 2"/>
              <wp:cNvGraphicFramePr/>
              <a:graphic xmlns:a="http://schemas.openxmlformats.org/drawingml/2006/main">
                <a:graphicData uri="http://schemas.microsoft.com/office/word/2010/wordprocessingShape">
                  <wps:wsp>
                    <wps:cNvSpPr/>
                    <wps:spPr>
                      <a:xfrm>
                        <a:off x="0" y="0"/>
                        <a:ext cx="7545539" cy="652007"/>
                      </a:xfrm>
                      <a:prstGeom prst="rect">
                        <a:avLst/>
                      </a:prstGeom>
                      <a:solidFill>
                        <a:srgbClr val="66FFF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B98EDA" id="Rectangle 2" o:spid="_x0000_s1026" style="position:absolute;margin-left:0;margin-top:-3.75pt;width:594.15pt;height:51.3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" fillcolor="#6ff"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44C44" w14:textId="77777777" w:rsidR="00663CD0" w:rsidRDefault="00663CD0" w:rsidP="0088056A">
      <w:pPr>
        <w:spacing w:after="0" w:line="240" w:lineRule="auto"/>
      </w:pPr>
      <w:r>
        <w:separator/>
      </w:r>
    </w:p>
  </w:footnote>
  <w:footnote w:type="continuationSeparator" w:id="0">
    <w:p w14:paraId="7E7CAA98" w14:textId="77777777" w:rsidR="00663CD0" w:rsidRDefault="00663CD0" w:rsidP="008805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AF7FE" w14:textId="5BB06F62" w:rsidR="0088056A" w:rsidRDefault="0088056A">
    <w:pPr>
      <w:pStyle w:val="Header"/>
    </w:pPr>
    <w:r>
      <w:t xml:space="preserve">                                                                                                                                                                    </w:t>
    </w:r>
    <w:r>
      <w:rPr>
        <w:noProof/>
      </w:rPr>
      <w:drawing>
        <wp:inline distT="0" distB="0" distL="0" distR="0" wp14:anchorId="31B8E2B1" wp14:editId="31BEA509">
          <wp:extent cx="1301132" cy="483636"/>
          <wp:effectExtent l="0" t="0" r="0" b="0"/>
          <wp:docPr id="16806431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643108" name="Picture 1680643108"/>
                  <pic:cNvPicPr/>
                </pic:nvPicPr>
                <pic:blipFill>
                  <a:blip r:embed="rId1">
                    <a:extLst>
                      <a:ext uri="{28A0092B-C50C-407E-A947-70E740481C1C}">
                        <a14:useLocalDpi xmlns:a14="http://schemas.microsoft.com/office/drawing/2010/main" val="0"/>
                      </a:ext>
                    </a:extLst>
                  </a:blip>
                  <a:stretch>
                    <a:fillRect/>
                  </a:stretch>
                </pic:blipFill>
                <pic:spPr>
                  <a:xfrm>
                    <a:off x="0" y="0"/>
                    <a:ext cx="1314727" cy="48868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263171CC"/>
    <w:multiLevelType w:val="multilevel"/>
    <w:tmpl w:val="F38E4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DD64ED"/>
    <w:multiLevelType w:val="multilevel"/>
    <w:tmpl w:val="2878E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FF594A"/>
    <w:multiLevelType w:val="multilevel"/>
    <w:tmpl w:val="4D145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B140C5"/>
    <w:multiLevelType w:val="multilevel"/>
    <w:tmpl w:val="23F0F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910253"/>
    <w:multiLevelType w:val="multilevel"/>
    <w:tmpl w:val="AA005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2F5801"/>
    <w:multiLevelType w:val="multilevel"/>
    <w:tmpl w:val="E2E4C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7622896">
    <w:abstractNumId w:val="0"/>
  </w:num>
  <w:num w:numId="2" w16cid:durableId="1930504991">
    <w:abstractNumId w:val="0"/>
  </w:num>
  <w:num w:numId="3" w16cid:durableId="1134832475">
    <w:abstractNumId w:val="0"/>
  </w:num>
  <w:num w:numId="4" w16cid:durableId="68693660">
    <w:abstractNumId w:val="0"/>
  </w:num>
  <w:num w:numId="5" w16cid:durableId="1564751804">
    <w:abstractNumId w:val="0"/>
  </w:num>
  <w:num w:numId="6" w16cid:durableId="605578758">
    <w:abstractNumId w:val="0"/>
  </w:num>
  <w:num w:numId="7" w16cid:durableId="1981109866">
    <w:abstractNumId w:val="0"/>
  </w:num>
  <w:num w:numId="8" w16cid:durableId="1863472887">
    <w:abstractNumId w:val="0"/>
  </w:num>
  <w:num w:numId="9" w16cid:durableId="1609703149">
    <w:abstractNumId w:val="0"/>
  </w:num>
  <w:num w:numId="10" w16cid:durableId="1306932760">
    <w:abstractNumId w:val="0"/>
  </w:num>
  <w:num w:numId="11" w16cid:durableId="180093363">
    <w:abstractNumId w:val="5"/>
  </w:num>
  <w:num w:numId="12" w16cid:durableId="867257391">
    <w:abstractNumId w:val="4"/>
  </w:num>
  <w:num w:numId="13" w16cid:durableId="2053260847">
    <w:abstractNumId w:val="6"/>
  </w:num>
  <w:num w:numId="14" w16cid:durableId="571964718">
    <w:abstractNumId w:val="3"/>
  </w:num>
  <w:num w:numId="15" w16cid:durableId="1039860733">
    <w:abstractNumId w:val="1"/>
  </w:num>
  <w:num w:numId="16" w16cid:durableId="8416995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D2B"/>
    <w:rsid w:val="001F4571"/>
    <w:rsid w:val="00275653"/>
    <w:rsid w:val="002D61D8"/>
    <w:rsid w:val="0045187B"/>
    <w:rsid w:val="00663CD0"/>
    <w:rsid w:val="007E05E1"/>
    <w:rsid w:val="0088056A"/>
    <w:rsid w:val="0088608F"/>
    <w:rsid w:val="008C2D2B"/>
    <w:rsid w:val="00AF16D4"/>
    <w:rsid w:val="00AF705D"/>
    <w:rsid w:val="00D65932"/>
    <w:rsid w:val="00F611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7A35D"/>
  <w15:chartTrackingRefBased/>
  <w15:docId w15:val="{AA74B24E-5D00-4908-A3BD-B065CA42B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87B"/>
  </w:style>
  <w:style w:type="paragraph" w:styleId="Heading1">
    <w:name w:val="heading 1"/>
    <w:basedOn w:val="Normal"/>
    <w:next w:val="Normal"/>
    <w:link w:val="Heading1Char"/>
    <w:uiPriority w:val="9"/>
    <w:qFormat/>
    <w:rsid w:val="00AF705D"/>
    <w:pPr>
      <w:keepNext/>
      <w:keepLines/>
      <w:numPr>
        <w:numId w:val="10"/>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AF705D"/>
    <w:pPr>
      <w:keepNext/>
      <w:keepLines/>
      <w:numPr>
        <w:ilvl w:val="1"/>
        <w:numId w:val="10"/>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AF705D"/>
    <w:pPr>
      <w:keepNext/>
      <w:keepLines/>
      <w:numPr>
        <w:ilvl w:val="2"/>
        <w:numId w:val="10"/>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AF705D"/>
    <w:pPr>
      <w:keepNext/>
      <w:keepLines/>
      <w:numPr>
        <w:ilvl w:val="3"/>
        <w:numId w:val="10"/>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AF705D"/>
    <w:pPr>
      <w:keepNext/>
      <w:keepLines/>
      <w:numPr>
        <w:ilvl w:val="4"/>
        <w:numId w:val="10"/>
      </w:numPr>
      <w:spacing w:before="200" w:after="0"/>
      <w:outlineLvl w:val="4"/>
    </w:pPr>
    <w:rPr>
      <w:rFonts w:asciiTheme="majorHAnsi" w:eastAsiaTheme="majorEastAsia" w:hAnsiTheme="majorHAnsi" w:cstheme="majorBidi"/>
      <w:color w:val="A31E15" w:themeColor="text2" w:themeShade="BF"/>
    </w:rPr>
  </w:style>
  <w:style w:type="paragraph" w:styleId="Heading6">
    <w:name w:val="heading 6"/>
    <w:basedOn w:val="Normal"/>
    <w:next w:val="Normal"/>
    <w:link w:val="Heading6Char"/>
    <w:uiPriority w:val="9"/>
    <w:semiHidden/>
    <w:unhideWhenUsed/>
    <w:qFormat/>
    <w:rsid w:val="00AF705D"/>
    <w:pPr>
      <w:keepNext/>
      <w:keepLines/>
      <w:numPr>
        <w:ilvl w:val="5"/>
        <w:numId w:val="10"/>
      </w:numPr>
      <w:spacing w:before="200" w:after="0"/>
      <w:outlineLvl w:val="5"/>
    </w:pPr>
    <w:rPr>
      <w:rFonts w:asciiTheme="majorHAnsi" w:eastAsiaTheme="majorEastAsia" w:hAnsiTheme="majorHAnsi" w:cstheme="majorBidi"/>
      <w:i/>
      <w:iCs/>
      <w:color w:val="A31E15" w:themeColor="text2" w:themeShade="BF"/>
    </w:rPr>
  </w:style>
  <w:style w:type="paragraph" w:styleId="Heading7">
    <w:name w:val="heading 7"/>
    <w:basedOn w:val="Normal"/>
    <w:next w:val="Normal"/>
    <w:link w:val="Heading7Char"/>
    <w:uiPriority w:val="9"/>
    <w:semiHidden/>
    <w:unhideWhenUsed/>
    <w:qFormat/>
    <w:rsid w:val="00AF705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F705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F705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705D"/>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AF705D"/>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AF705D"/>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AF705D"/>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AF705D"/>
    <w:rPr>
      <w:rFonts w:asciiTheme="majorHAnsi" w:eastAsiaTheme="majorEastAsia" w:hAnsiTheme="majorHAnsi" w:cstheme="majorBidi"/>
      <w:color w:val="A31E15" w:themeColor="text2" w:themeShade="BF"/>
    </w:rPr>
  </w:style>
  <w:style w:type="character" w:customStyle="1" w:styleId="Heading6Char">
    <w:name w:val="Heading 6 Char"/>
    <w:basedOn w:val="DefaultParagraphFont"/>
    <w:link w:val="Heading6"/>
    <w:uiPriority w:val="9"/>
    <w:semiHidden/>
    <w:rsid w:val="00AF705D"/>
    <w:rPr>
      <w:rFonts w:asciiTheme="majorHAnsi" w:eastAsiaTheme="majorEastAsia" w:hAnsiTheme="majorHAnsi" w:cstheme="majorBidi"/>
      <w:i/>
      <w:iCs/>
      <w:color w:val="A31E15" w:themeColor="text2" w:themeShade="BF"/>
    </w:rPr>
  </w:style>
  <w:style w:type="character" w:customStyle="1" w:styleId="Heading7Char">
    <w:name w:val="Heading 7 Char"/>
    <w:basedOn w:val="DefaultParagraphFont"/>
    <w:link w:val="Heading7"/>
    <w:uiPriority w:val="9"/>
    <w:semiHidden/>
    <w:rsid w:val="00AF705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F705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F705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AF705D"/>
    <w:pPr>
      <w:spacing w:after="200" w:line="240" w:lineRule="auto"/>
    </w:pPr>
    <w:rPr>
      <w:i/>
      <w:iCs/>
      <w:color w:val="DA291C" w:themeColor="text2"/>
      <w:sz w:val="18"/>
      <w:szCs w:val="18"/>
    </w:rPr>
  </w:style>
  <w:style w:type="paragraph" w:styleId="Title">
    <w:name w:val="Title"/>
    <w:basedOn w:val="Normal"/>
    <w:next w:val="Normal"/>
    <w:link w:val="TitleChar"/>
    <w:uiPriority w:val="10"/>
    <w:qFormat/>
    <w:rsid w:val="00AF705D"/>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AF705D"/>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AF705D"/>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AF705D"/>
    <w:rPr>
      <w:color w:val="5A5A5A" w:themeColor="text1" w:themeTint="A5"/>
      <w:spacing w:val="10"/>
    </w:rPr>
  </w:style>
  <w:style w:type="character" w:styleId="Strong">
    <w:name w:val="Strong"/>
    <w:basedOn w:val="DefaultParagraphFont"/>
    <w:uiPriority w:val="22"/>
    <w:qFormat/>
    <w:rsid w:val="00AF705D"/>
    <w:rPr>
      <w:b/>
      <w:bCs/>
      <w:color w:val="000000" w:themeColor="text1"/>
    </w:rPr>
  </w:style>
  <w:style w:type="character" w:styleId="Emphasis">
    <w:name w:val="Emphasis"/>
    <w:basedOn w:val="DefaultParagraphFont"/>
    <w:uiPriority w:val="20"/>
    <w:qFormat/>
    <w:rsid w:val="00AF705D"/>
    <w:rPr>
      <w:i/>
      <w:iCs/>
      <w:color w:val="auto"/>
    </w:rPr>
  </w:style>
  <w:style w:type="paragraph" w:styleId="NoSpacing">
    <w:name w:val="No Spacing"/>
    <w:uiPriority w:val="1"/>
    <w:qFormat/>
    <w:rsid w:val="00AF705D"/>
    <w:pPr>
      <w:spacing w:after="0" w:line="240" w:lineRule="auto"/>
    </w:pPr>
  </w:style>
  <w:style w:type="paragraph" w:styleId="Quote">
    <w:name w:val="Quote"/>
    <w:basedOn w:val="Normal"/>
    <w:next w:val="Normal"/>
    <w:link w:val="QuoteChar"/>
    <w:uiPriority w:val="29"/>
    <w:qFormat/>
    <w:rsid w:val="00AF705D"/>
    <w:pPr>
      <w:spacing w:before="160"/>
      <w:ind w:left="720" w:right="720"/>
    </w:pPr>
    <w:rPr>
      <w:i/>
      <w:iCs/>
      <w:color w:val="000000" w:themeColor="text1"/>
    </w:rPr>
  </w:style>
  <w:style w:type="character" w:customStyle="1" w:styleId="QuoteChar">
    <w:name w:val="Quote Char"/>
    <w:basedOn w:val="DefaultParagraphFont"/>
    <w:link w:val="Quote"/>
    <w:uiPriority w:val="29"/>
    <w:rsid w:val="00AF705D"/>
    <w:rPr>
      <w:i/>
      <w:iCs/>
      <w:color w:val="000000" w:themeColor="text1"/>
    </w:rPr>
  </w:style>
  <w:style w:type="paragraph" w:styleId="IntenseQuote">
    <w:name w:val="Intense Quote"/>
    <w:basedOn w:val="Normal"/>
    <w:next w:val="Normal"/>
    <w:link w:val="IntenseQuoteChar"/>
    <w:uiPriority w:val="30"/>
    <w:qFormat/>
    <w:rsid w:val="00AF705D"/>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AF705D"/>
    <w:rPr>
      <w:color w:val="000000" w:themeColor="text1"/>
      <w:shd w:val="clear" w:color="auto" w:fill="F2F2F2" w:themeFill="background1" w:themeFillShade="F2"/>
    </w:rPr>
  </w:style>
  <w:style w:type="character" w:styleId="SubtleEmphasis">
    <w:name w:val="Subtle Emphasis"/>
    <w:basedOn w:val="DefaultParagraphFont"/>
    <w:uiPriority w:val="19"/>
    <w:qFormat/>
    <w:rsid w:val="00AF705D"/>
    <w:rPr>
      <w:i/>
      <w:iCs/>
      <w:color w:val="404040" w:themeColor="text1" w:themeTint="BF"/>
    </w:rPr>
  </w:style>
  <w:style w:type="character" w:styleId="IntenseEmphasis">
    <w:name w:val="Intense Emphasis"/>
    <w:basedOn w:val="DefaultParagraphFont"/>
    <w:uiPriority w:val="21"/>
    <w:qFormat/>
    <w:rsid w:val="00AF705D"/>
    <w:rPr>
      <w:b/>
      <w:bCs/>
      <w:i/>
      <w:iCs/>
      <w:caps/>
    </w:rPr>
  </w:style>
  <w:style w:type="character" w:styleId="SubtleReference">
    <w:name w:val="Subtle Reference"/>
    <w:basedOn w:val="DefaultParagraphFont"/>
    <w:uiPriority w:val="31"/>
    <w:qFormat/>
    <w:rsid w:val="00AF705D"/>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F705D"/>
    <w:rPr>
      <w:b/>
      <w:bCs/>
      <w:smallCaps/>
      <w:u w:val="single"/>
    </w:rPr>
  </w:style>
  <w:style w:type="character" w:styleId="BookTitle">
    <w:name w:val="Book Title"/>
    <w:basedOn w:val="DefaultParagraphFont"/>
    <w:uiPriority w:val="33"/>
    <w:qFormat/>
    <w:rsid w:val="00AF705D"/>
    <w:rPr>
      <w:b w:val="0"/>
      <w:bCs w:val="0"/>
      <w:smallCaps/>
      <w:spacing w:val="5"/>
    </w:rPr>
  </w:style>
  <w:style w:type="paragraph" w:styleId="TOCHeading">
    <w:name w:val="TOC Heading"/>
    <w:basedOn w:val="Heading1"/>
    <w:next w:val="Normal"/>
    <w:uiPriority w:val="39"/>
    <w:semiHidden/>
    <w:unhideWhenUsed/>
    <w:qFormat/>
    <w:rsid w:val="00AF705D"/>
    <w:pPr>
      <w:outlineLvl w:val="9"/>
    </w:pPr>
  </w:style>
  <w:style w:type="character" w:styleId="Hyperlink">
    <w:name w:val="Hyperlink"/>
    <w:basedOn w:val="DefaultParagraphFont"/>
    <w:uiPriority w:val="99"/>
    <w:unhideWhenUsed/>
    <w:rsid w:val="0045187B"/>
    <w:rPr>
      <w:color w:val="0563C1"/>
      <w:u w:val="single"/>
    </w:rPr>
  </w:style>
  <w:style w:type="character" w:styleId="FollowedHyperlink">
    <w:name w:val="FollowedHyperlink"/>
    <w:basedOn w:val="DefaultParagraphFont"/>
    <w:uiPriority w:val="99"/>
    <w:unhideWhenUsed/>
    <w:rsid w:val="0045187B"/>
    <w:rPr>
      <w:color w:val="954F72"/>
      <w:u w:val="single"/>
    </w:rPr>
  </w:style>
  <w:style w:type="character" w:styleId="UnresolvedMention">
    <w:name w:val="Unresolved Mention"/>
    <w:basedOn w:val="DefaultParagraphFont"/>
    <w:uiPriority w:val="99"/>
    <w:semiHidden/>
    <w:unhideWhenUsed/>
    <w:rsid w:val="0045187B"/>
    <w:rPr>
      <w:color w:val="605E5C"/>
      <w:shd w:val="clear" w:color="auto" w:fill="E1DFDD"/>
    </w:rPr>
  </w:style>
  <w:style w:type="paragraph" w:styleId="ListParagraph">
    <w:name w:val="List Paragraph"/>
    <w:basedOn w:val="Normal"/>
    <w:uiPriority w:val="34"/>
    <w:qFormat/>
    <w:rsid w:val="008C2D2B"/>
    <w:pPr>
      <w:ind w:left="720"/>
      <w:contextualSpacing/>
    </w:pPr>
  </w:style>
  <w:style w:type="paragraph" w:styleId="Header">
    <w:name w:val="header"/>
    <w:basedOn w:val="Normal"/>
    <w:link w:val="HeaderChar"/>
    <w:uiPriority w:val="99"/>
    <w:unhideWhenUsed/>
    <w:rsid w:val="008805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056A"/>
  </w:style>
  <w:style w:type="paragraph" w:styleId="Footer">
    <w:name w:val="footer"/>
    <w:basedOn w:val="Normal"/>
    <w:link w:val="FooterChar"/>
    <w:uiPriority w:val="99"/>
    <w:unhideWhenUsed/>
    <w:qFormat/>
    <w:rsid w:val="008805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05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SCUK">
  <a:themeElements>
    <a:clrScheme name="SCUK">
      <a:dk1>
        <a:srgbClr val="000000"/>
      </a:dk1>
      <a:lt1>
        <a:srgbClr val="FFFFFF"/>
      </a:lt1>
      <a:dk2>
        <a:srgbClr val="DA291C"/>
      </a:dk2>
      <a:lt2>
        <a:srgbClr val="E7E6E6"/>
      </a:lt2>
      <a:accent1>
        <a:srgbClr val="AE90C3"/>
      </a:accent1>
      <a:accent2>
        <a:srgbClr val="FC663D"/>
      </a:accent2>
      <a:accent3>
        <a:srgbClr val="FECF28"/>
      </a:accent3>
      <a:accent4>
        <a:srgbClr val="99CCCC"/>
      </a:accent4>
      <a:accent5>
        <a:srgbClr val="45B283"/>
      </a:accent5>
      <a:accent6>
        <a:srgbClr val="F6AFBD"/>
      </a:accent6>
      <a:hlink>
        <a:srgbClr val="FFECA9"/>
      </a:hlink>
      <a:folHlink>
        <a:srgbClr val="D6EBEB"/>
      </a:folHlink>
    </a:clrScheme>
    <a:fontScheme name="SCUK">
      <a:majorFont>
        <a:latin typeface="Oswald Medium"/>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CUK" id="{953571BD-CD00-4A70-898E-505CFF8C8C05}" vid="{F50A8902-B3E8-4A71-AD16-9D9097BC99B4}"/>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817</Words>
  <Characters>4660</Characters>
  <Application>Microsoft Office Word</Application>
  <DocSecurity>0</DocSecurity>
  <Lines>38</Lines>
  <Paragraphs>10</Paragraphs>
  <ScaleCrop>false</ScaleCrop>
  <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Wilson</dc:creator>
  <cp:keywords/>
  <dc:description/>
  <cp:lastModifiedBy>April Paa</cp:lastModifiedBy>
  <cp:revision>3</cp:revision>
  <dcterms:created xsi:type="dcterms:W3CDTF">2026-06-08T11:22:00Z</dcterms:created>
  <dcterms:modified xsi:type="dcterms:W3CDTF">2026-06-15T14:30:00Z</dcterms:modified>
</cp:coreProperties>
</file>